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6"/>
        </w:tabs>
        <w:spacing w:line="600" w:lineRule="exact"/>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eastAsia" w:eastAsia="仿宋_GB2312" w:cs="Times New Roman"/>
          <w:bCs/>
          <w:color w:val="000000" w:themeColor="text1"/>
          <w:sz w:val="32"/>
          <w:szCs w:val="32"/>
          <w:lang w:val="en-US" w:eastAsia="zh-CN"/>
          <w14:textFill>
            <w14:solidFill>
              <w14:schemeClr w14:val="tx1"/>
            </w14:solidFill>
          </w14:textFill>
        </w:rPr>
        <w:t>HNPR-2024-11010</w:t>
      </w:r>
    </w:p>
    <w:p>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outlineLvl w:val="9"/>
        <w:rPr>
          <w:rFonts w:hint="default" w:ascii="Times New Roman" w:hAnsi="Times New Roman" w:eastAsia="方正小标宋简体" w:cs="Times New Roman"/>
          <w:color w:val="FF0000"/>
          <w:w w:val="80"/>
          <w:sz w:val="88"/>
          <w:szCs w:val="82"/>
        </w:rPr>
      </w:pPr>
    </w:p>
    <w:p>
      <w:pPr>
        <w:spacing w:line="1600" w:lineRule="exact"/>
        <w:jc w:val="center"/>
        <w:rPr>
          <w:rFonts w:hint="default" w:ascii="Times New Roman" w:hAnsi="Times New Roman" w:eastAsia="方正小标宋简体" w:cs="Times New Roman"/>
          <w:color w:val="FF0000"/>
          <w:spacing w:val="0"/>
          <w:w w:val="80"/>
          <w:position w:val="6"/>
          <w:sz w:val="72"/>
          <w:szCs w:val="72"/>
          <w:lang w:eastAsia="zh-CN"/>
        </w:rPr>
      </w:pPr>
      <w:r>
        <w:rPr>
          <w:rFonts w:hint="default" w:ascii="Times New Roman" w:hAnsi="Times New Roman" w:eastAsia="方正小标宋简体" w:cs="Times New Roman"/>
          <w:color w:val="FF0000"/>
          <w:spacing w:val="0"/>
          <w:w w:val="80"/>
          <w:position w:val="6"/>
          <w:sz w:val="72"/>
          <w:szCs w:val="72"/>
        </w:rPr>
        <w:t>湖南省人力资源和社会保障厅文</w:t>
      </w:r>
      <w:r>
        <w:rPr>
          <w:rFonts w:hint="default" w:ascii="Times New Roman" w:hAnsi="Times New Roman" w:eastAsia="方正小标宋简体" w:cs="Times New Roman"/>
          <w:color w:val="FF0000"/>
          <w:spacing w:val="0"/>
          <w:w w:val="80"/>
          <w:position w:val="6"/>
          <w:sz w:val="72"/>
          <w:szCs w:val="72"/>
          <w:lang w:eastAsia="zh-CN"/>
        </w:rPr>
        <w:t>件</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Times New Roman" w:hAnsi="Times New Roman" w:eastAsia="方正小标宋简体" w:cs="Times New Roman"/>
          <w:color w:val="FF0000"/>
          <w:spacing w:val="-46"/>
          <w:sz w:val="68"/>
          <w:szCs w:val="68"/>
        </w:rPr>
      </w:pPr>
    </w:p>
    <w:p>
      <w:pPr>
        <w:pStyle w:val="41"/>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仿宋_GB2312" w:cs="Times New Roman"/>
          <w:b w:val="0"/>
          <w:bCs/>
          <w:spacing w:val="0"/>
          <w:w w:val="100"/>
          <w:sz w:val="32"/>
          <w:szCs w:val="32"/>
        </w:rPr>
      </w:pPr>
      <w:r>
        <w:rPr>
          <w:rFonts w:hint="default" w:ascii="Times New Roman" w:hAnsi="Times New Roman" w:eastAsia="仿宋_GB2312" w:cs="Times New Roman"/>
          <w:b w:val="0"/>
          <w:bCs/>
          <w:spacing w:val="0"/>
          <w:w w:val="100"/>
          <w:sz w:val="32"/>
          <w:szCs w:val="32"/>
        </w:rPr>
        <w:t>湘人社</w:t>
      </w:r>
      <w:r>
        <w:rPr>
          <w:rFonts w:hint="default" w:ascii="Times New Roman" w:hAnsi="Times New Roman" w:eastAsia="仿宋_GB2312" w:cs="Times New Roman"/>
          <w:b w:val="0"/>
          <w:bCs/>
          <w:spacing w:val="0"/>
          <w:w w:val="100"/>
          <w:sz w:val="32"/>
          <w:szCs w:val="32"/>
          <w:lang w:eastAsia="zh-CN"/>
        </w:rPr>
        <w:t>规</w:t>
      </w:r>
      <w:r>
        <w:rPr>
          <w:rFonts w:hint="default" w:ascii="Times New Roman" w:hAnsi="Times New Roman" w:eastAsia="仿宋_GB2312" w:cs="Times New Roman"/>
          <w:b w:val="0"/>
          <w:bCs/>
          <w:spacing w:val="0"/>
          <w:w w:val="100"/>
          <w:sz w:val="32"/>
          <w:szCs w:val="32"/>
        </w:rPr>
        <w:t>〔20</w:t>
      </w:r>
      <w:r>
        <w:rPr>
          <w:rFonts w:hint="default" w:ascii="Times New Roman" w:hAnsi="Times New Roman" w:eastAsia="仿宋_GB2312" w:cs="Times New Roman"/>
          <w:b w:val="0"/>
          <w:bCs/>
          <w:spacing w:val="0"/>
          <w:w w:val="100"/>
          <w:sz w:val="32"/>
          <w:szCs w:val="32"/>
          <w:lang w:val="en-US" w:eastAsia="zh-CN"/>
        </w:rPr>
        <w:t>24</w:t>
      </w:r>
      <w:r>
        <w:rPr>
          <w:rFonts w:hint="default" w:ascii="Times New Roman" w:hAnsi="Times New Roman" w:eastAsia="仿宋_GB2312" w:cs="Times New Roman"/>
          <w:b w:val="0"/>
          <w:bCs/>
          <w:spacing w:val="0"/>
          <w:w w:val="100"/>
          <w:sz w:val="32"/>
          <w:szCs w:val="32"/>
        </w:rPr>
        <w:t>〕</w:t>
      </w:r>
      <w:r>
        <w:rPr>
          <w:rFonts w:hint="default" w:ascii="Times New Roman" w:hAnsi="Times New Roman" w:eastAsia="仿宋_GB2312" w:cs="Times New Roman"/>
          <w:b w:val="0"/>
          <w:bCs/>
          <w:spacing w:val="0"/>
          <w:w w:val="100"/>
          <w:sz w:val="32"/>
          <w:szCs w:val="32"/>
          <w:lang w:val="en-US" w:eastAsia="zh-CN"/>
        </w:rPr>
        <w:t>11</w:t>
      </w:r>
      <w:r>
        <w:rPr>
          <w:rFonts w:hint="default" w:ascii="Times New Roman" w:hAnsi="Times New Roman" w:eastAsia="仿宋_GB2312" w:cs="Times New Roman"/>
          <w:b w:val="0"/>
          <w:bCs/>
          <w:spacing w:val="0"/>
          <w:w w:val="100"/>
          <w:sz w:val="32"/>
          <w:szCs w:val="32"/>
        </w:rPr>
        <w:t>号</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default" w:ascii="Times New Roman" w:hAnsi="Times New Roman" w:cs="Times New Roman"/>
        </w:rPr>
      </w:pPr>
      <w:r>
        <w:rPr>
          <w:rFonts w:hint="default" w:ascii="Times New Roman" w:hAnsi="Times New Roman" w:cs="Times New Roman"/>
          <w:sz w:val="44"/>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121285</wp:posOffset>
                </wp:positionV>
                <wp:extent cx="5905500" cy="0"/>
                <wp:effectExtent l="0" t="9525" r="0" b="9525"/>
                <wp:wrapNone/>
                <wp:docPr id="3" name="直接连接符 3"/>
                <wp:cNvGraphicFramePr/>
                <a:graphic xmlns:a="http://schemas.openxmlformats.org/drawingml/2006/main">
                  <a:graphicData uri="http://schemas.microsoft.com/office/word/2010/wordprocessingShape">
                    <wps:wsp>
                      <wps:cNvCnPr/>
                      <wps:spPr>
                        <a:xfrm>
                          <a:off x="937260" y="3706495"/>
                          <a:ext cx="5905500" cy="0"/>
                        </a:xfrm>
                        <a:prstGeom prst="line">
                          <a:avLst/>
                        </a:prstGeom>
                        <a:noFill/>
                        <a:ln w="19050" cap="flat" cmpd="sng" algn="ctr">
                          <a:solidFill>
                            <a:srgbClr val="FF0000"/>
                          </a:solidFill>
                          <a:prstDash val="solid"/>
                        </a:ln>
                        <a:effectLst/>
                      </wps:spPr>
                      <wps:bodyPr/>
                    </wps:wsp>
                  </a:graphicData>
                </a:graphic>
              </wp:anchor>
            </w:drawing>
          </mc:Choice>
          <mc:Fallback>
            <w:pict>
              <v:line id="_x0000_s1026" o:spid="_x0000_s1026" o:spt="20" style="position:absolute;left:0pt;margin-left:-7.1pt;margin-top:9.55pt;height:0pt;width:465pt;z-index:251659264;mso-width-relative:page;mso-height-relative:page;" filled="f" stroked="t" coordsize="21600,21600" o:gfxdata="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tCLgM2AAAAAkBAAAPAAAAAAAAAAEAIAAAADgAAABkcnMv&#10;ZG93bnJldi54bWxQSwECFAAUAAAACACHTuJAmSWvb+0BAAC0AwAADgAAAAAAAAABACAAAAA9AQAA&#10;ZHJzL2Uyb0RvYy54bWxQSwUGAAAAAAYABgBZAQAAnA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72"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关于调整20</w:t>
      </w:r>
      <w:r>
        <w:rPr>
          <w:rFonts w:hint="default" w:ascii="Times New Roman" w:hAnsi="Times New Roman" w:eastAsia="方正小标宋简体" w:cs="Times New Roman"/>
          <w:sz w:val="44"/>
          <w:szCs w:val="44"/>
          <w:lang w:val="en-US" w:eastAsia="zh-CN"/>
        </w:rPr>
        <w:t>24</w:t>
      </w:r>
      <w:r>
        <w:rPr>
          <w:rFonts w:hint="default" w:ascii="Times New Roman" w:hAnsi="Times New Roman" w:eastAsia="方正小标宋简体" w:cs="Times New Roman"/>
          <w:sz w:val="44"/>
          <w:szCs w:val="44"/>
        </w:rPr>
        <w:t>年最低工资标准的通知</w:t>
      </w:r>
    </w:p>
    <w:p>
      <w:pPr>
        <w:keepNext w:val="0"/>
        <w:keepLines w:val="0"/>
        <w:pageBreakBefore w:val="0"/>
        <w:widowControl w:val="0"/>
        <w:kinsoku/>
        <w:wordWrap/>
        <w:overflowPunct/>
        <w:topLinePunct w:val="0"/>
        <w:autoSpaceDE/>
        <w:autoSpaceDN/>
        <w:bidi w:val="0"/>
        <w:adjustRightInd/>
        <w:snapToGrid/>
        <w:spacing w:line="472" w:lineRule="exact"/>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72" w:lineRule="exact"/>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各市州人力资源和社会保障局：</w:t>
      </w:r>
    </w:p>
    <w:p>
      <w:pPr>
        <w:keepNext w:val="0"/>
        <w:keepLines w:val="0"/>
        <w:pageBreakBefore w:val="0"/>
        <w:widowControl w:val="0"/>
        <w:kinsoku/>
        <w:wordWrap/>
        <w:overflowPunct/>
        <w:topLinePunct w:val="0"/>
        <w:autoSpaceDE/>
        <w:autoSpaceDN/>
        <w:bidi w:val="0"/>
        <w:adjustRightInd/>
        <w:snapToGrid/>
        <w:spacing w:line="472"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经湖南省人民政府同意，报人力资源和社会保障部备案，我省月最低工资标准（适用于全日制劳动者）档次调整为：</w:t>
      </w:r>
      <w:r>
        <w:rPr>
          <w:rFonts w:hint="default" w:ascii="Times New Roman" w:hAnsi="Times New Roman" w:eastAsia="仿宋_GB2312" w:cs="Times New Roman"/>
          <w:sz w:val="32"/>
          <w:szCs w:val="32"/>
          <w:lang w:val="en-US" w:eastAsia="zh-CN"/>
        </w:rPr>
        <w:t>2100</w:t>
      </w:r>
      <w:r>
        <w:rPr>
          <w:rFonts w:hint="default" w:ascii="Times New Roman" w:hAnsi="Times New Roman" w:eastAsia="仿宋_GB2312" w:cs="Times New Roman"/>
          <w:sz w:val="32"/>
          <w:szCs w:val="32"/>
        </w:rPr>
        <w:t>元/月、1</w:t>
      </w:r>
      <w:r>
        <w:rPr>
          <w:rFonts w:hint="default" w:ascii="Times New Roman" w:hAnsi="Times New Roman" w:eastAsia="仿宋_GB2312" w:cs="Times New Roman"/>
          <w:sz w:val="32"/>
          <w:szCs w:val="32"/>
          <w:lang w:val="en-US" w:eastAsia="zh-CN"/>
        </w:rPr>
        <w:t>900</w:t>
      </w:r>
      <w:r>
        <w:rPr>
          <w:rFonts w:hint="default" w:ascii="Times New Roman" w:hAnsi="Times New Roman" w:eastAsia="仿宋_GB2312" w:cs="Times New Roman"/>
          <w:sz w:val="32"/>
          <w:szCs w:val="32"/>
        </w:rPr>
        <w:t>元/月、1</w:t>
      </w:r>
      <w:r>
        <w:rPr>
          <w:rFonts w:hint="default" w:ascii="Times New Roman" w:hAnsi="Times New Roman" w:eastAsia="仿宋_GB2312" w:cs="Times New Roman"/>
          <w:sz w:val="32"/>
          <w:szCs w:val="32"/>
          <w:lang w:val="en-US" w:eastAsia="zh-CN"/>
        </w:rPr>
        <w:t>700</w:t>
      </w:r>
      <w:r>
        <w:rPr>
          <w:rFonts w:hint="default" w:ascii="Times New Roman" w:hAnsi="Times New Roman" w:eastAsia="仿宋_GB2312" w:cs="Times New Roman"/>
          <w:sz w:val="32"/>
          <w:szCs w:val="32"/>
        </w:rPr>
        <w:t>元/月；我省小时最低工资标准（适用于非全日制劳动者）档次调整为：</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元/小时、1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元/小时、1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元/小时。适用时间从20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月1日开始执行。</w:t>
      </w:r>
    </w:p>
    <w:p>
      <w:pPr>
        <w:keepNext w:val="0"/>
        <w:keepLines w:val="0"/>
        <w:pageBreakBefore w:val="0"/>
        <w:widowControl w:val="0"/>
        <w:kinsoku/>
        <w:wordWrap/>
        <w:overflowPunct/>
        <w:topLinePunct w:val="0"/>
        <w:autoSpaceDE/>
        <w:autoSpaceDN/>
        <w:bidi w:val="0"/>
        <w:adjustRightInd/>
        <w:snapToGrid/>
        <w:spacing w:line="472"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我省最低工资标准包括劳动者个人应缴纳的各种社会保险费。各市州可根据实际情况选定本地区适用的月最低工资标准和小时最低工资标准，并报省厅备案。   </w:t>
      </w:r>
    </w:p>
    <w:p>
      <w:pPr>
        <w:keepNext w:val="0"/>
        <w:keepLines w:val="0"/>
        <w:pageBreakBefore w:val="0"/>
        <w:widowControl w:val="0"/>
        <w:kinsoku/>
        <w:wordWrap/>
        <w:overflowPunct/>
        <w:topLinePunct w:val="0"/>
        <w:autoSpaceDE/>
        <w:autoSpaceDN/>
        <w:bidi w:val="0"/>
        <w:adjustRightInd/>
        <w:snapToGrid/>
        <w:spacing w:line="472" w:lineRule="exact"/>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lang w:val="en-US" w:eastAsia="zh-CN"/>
        </w:rPr>
        <w:t>联系单位：劳动关系处</w:t>
      </w:r>
    </w:p>
    <w:p>
      <w:pPr>
        <w:keepNext w:val="0"/>
        <w:keepLines w:val="0"/>
        <w:pageBreakBefore w:val="0"/>
        <w:widowControl w:val="0"/>
        <w:kinsoku/>
        <w:wordWrap/>
        <w:overflowPunct/>
        <w:topLinePunct w:val="0"/>
        <w:autoSpaceDE/>
        <w:autoSpaceDN/>
        <w:bidi w:val="0"/>
        <w:adjustRightInd/>
        <w:snapToGrid/>
        <w:spacing w:line="472" w:lineRule="exact"/>
        <w:jc w:val="both"/>
        <w:textAlignment w:val="auto"/>
        <w:outlineLvl w:val="9"/>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472" w:lineRule="exact"/>
        <w:jc w:val="both"/>
        <w:textAlignment w:val="auto"/>
        <w:outlineLvl w:val="9"/>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472" w:lineRule="exact"/>
        <w:ind w:firstLine="3520" w:firstLineChars="1100"/>
        <w:jc w:val="both"/>
        <w:textAlignment w:val="auto"/>
        <w:outlineLvl w:val="9"/>
        <w:rPr>
          <w:rFonts w:hint="default" w:ascii="Times New Roman" w:hAnsi="Times New Roman" w:eastAsia="仿宋_GB2312" w:cs="Times New Roman"/>
          <w:sz w:val="32"/>
          <w:szCs w:val="32"/>
          <w:shd w:val="clear" w:color="auto" w:fill="FFFFFF"/>
        </w:rPr>
      </w:pPr>
      <w:r>
        <w:rPr>
          <w:rFonts w:hint="eastAsia"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湖南省人力资源和社会保障厅</w:t>
      </w:r>
    </w:p>
    <w:p>
      <w:pPr>
        <w:keepNext w:val="0"/>
        <w:keepLines w:val="0"/>
        <w:pageBreakBefore w:val="0"/>
        <w:widowControl w:val="0"/>
        <w:kinsoku/>
        <w:wordWrap/>
        <w:overflowPunct/>
        <w:topLinePunct w:val="0"/>
        <w:autoSpaceDE/>
        <w:autoSpaceDN/>
        <w:bidi w:val="0"/>
        <w:adjustRightInd/>
        <w:snapToGrid/>
        <w:spacing w:line="472" w:lineRule="exact"/>
        <w:jc w:val="both"/>
        <w:textAlignment w:val="auto"/>
        <w:outlineLvl w:val="9"/>
        <w:rPr>
          <w:rFonts w:hint="default" w:ascii="Times New Roman" w:hAnsi="Times New Roman" w:eastAsia="仿宋_GB2312" w:cs="Times New Roman"/>
          <w:sz w:val="32"/>
          <w:szCs w:val="32"/>
          <w:shd w:val="clear" w:color="auto" w:fill="FFFFFF"/>
        </w:rPr>
      </w:pPr>
      <w:r>
        <w:rPr>
          <w:rFonts w:hint="eastAsia" w:eastAsia="仿宋_GB2312" w:cs="Times New Roman"/>
          <w:spacing w:val="0"/>
          <w:sz w:val="32"/>
          <w:szCs w:val="32"/>
          <w:shd w:val="clear" w:color="auto" w:fill="FFFFFF"/>
          <w:lang w:val="en-US" w:eastAsia="zh-CN"/>
        </w:rPr>
        <w:t xml:space="preserve">                             </w:t>
      </w:r>
      <w:r>
        <w:rPr>
          <w:rFonts w:hint="eastAsia" w:eastAsia="仿宋_GB2312" w:cs="Times New Roman"/>
          <w:spacing w:val="11"/>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20</w:t>
      </w:r>
      <w:r>
        <w:rPr>
          <w:rFonts w:hint="default" w:ascii="Times New Roman" w:hAnsi="Times New Roman" w:eastAsia="仿宋_GB2312" w:cs="Times New Roman"/>
          <w:sz w:val="32"/>
          <w:szCs w:val="32"/>
          <w:shd w:val="clear" w:color="auto" w:fill="FFFFFF"/>
          <w:lang w:val="en-US" w:eastAsia="zh-CN"/>
        </w:rPr>
        <w:t>24</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月</w:t>
      </w:r>
      <w:r>
        <w:rPr>
          <w:rFonts w:hint="eastAsia" w:ascii="Times New Roman" w:hAnsi="Times New Roman" w:eastAsia="仿宋_GB2312" w:cs="Times New Roman"/>
          <w:sz w:val="32"/>
          <w:szCs w:val="32"/>
          <w:shd w:val="clear" w:color="auto" w:fill="FFFFFF"/>
          <w:lang w:val="en-US" w:eastAsia="zh-CN"/>
        </w:rPr>
        <w:t>28</w:t>
      </w:r>
      <w:r>
        <w:rPr>
          <w:rFonts w:hint="default" w:ascii="Times New Roman" w:hAnsi="Times New Roman" w:eastAsia="仿宋_GB2312" w:cs="Times New Roman"/>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472" w:lineRule="exact"/>
        <w:ind w:firstLine="640" w:firstLineChars="200"/>
        <w:jc w:val="left"/>
        <w:textAlignment w:val="auto"/>
        <w:outlineLvl w:val="9"/>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此件主动公开</w:t>
      </w:r>
      <w:r>
        <w:rPr>
          <w:rFonts w:hint="default" w:ascii="Times New Roman" w:hAnsi="Times New Roman" w:eastAsia="仿宋_GB2312" w:cs="Times New Roman"/>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left"/>
        <w:textAlignment w:val="auto"/>
        <w:outlineLvl w:val="9"/>
        <w:rPr>
          <w:rFonts w:hint="default" w:ascii="Times New Roman" w:hAnsi="Times New Roman" w:eastAsia="仿宋_GB2312" w:cs="Times New Roman"/>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shd w:val="clear" w:color="auto" w:fill="FFFFFF"/>
          <w:lang w:eastAsia="zh-CN"/>
        </w:rPr>
      </w:pPr>
    </w:p>
    <w:p>
      <w:pPr>
        <w:pStyle w:val="5"/>
        <w:rPr>
          <w:rFonts w:hint="default" w:ascii="Times New Roman" w:hAnsi="Times New Roman" w:eastAsia="仿宋_GB2312" w:cs="Times New Roman"/>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napToGrid/>
        <w:spacing w:after="0" w:line="800" w:lineRule="exact"/>
        <w:textAlignment w:val="auto"/>
        <w:rPr>
          <w:rFonts w:hint="default" w:ascii="Times New Roman" w:hAnsi="Times New Roman" w:eastAsia="仿宋_GB2312" w:cs="Times New Roman"/>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napToGrid/>
        <w:spacing w:after="0" w:line="800" w:lineRule="exact"/>
        <w:textAlignment w:val="auto"/>
        <w:rPr>
          <w:rFonts w:hint="default" w:ascii="Times New Roman" w:hAnsi="Times New Roman" w:eastAsia="仿宋_GB2312" w:cs="Times New Roman"/>
          <w:sz w:val="32"/>
          <w:szCs w:val="32"/>
          <w:shd w:val="clear" w:color="auto" w:fill="FFFFFF"/>
          <w:lang w:eastAsia="zh-CN"/>
        </w:rPr>
      </w:pPr>
    </w:p>
    <w:p>
      <w:pPr>
        <w:pStyle w:val="5"/>
        <w:rPr>
          <w:rFonts w:hint="default" w:ascii="Times New Roman" w:hAnsi="Times New Roman" w:eastAsia="仿宋_GB2312" w:cs="Times New Roman"/>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default" w:ascii="Times New Roman" w:hAnsi="Times New Roman" w:eastAsia="仿宋_GB2312" w:cs="Times New Roman"/>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default" w:ascii="Times New Roman" w:hAnsi="Times New Roman" w:eastAsia="仿宋_GB2312" w:cs="Times New Roman"/>
          <w:sz w:val="32"/>
          <w:szCs w:val="32"/>
          <w:shd w:val="clear" w:color="auto" w:fill="FFFFFF"/>
          <w:lang w:eastAsia="zh-C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lang w:val="en-US" w:eastAsia="zh-CN"/>
        </w:rPr>
      </w:pP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仿宋_GB2312" w:cs="Times New Roman"/>
          <w:sz w:val="28"/>
          <w:szCs w:val="28"/>
        </w:rPr>
        <w:t xml:space="preserve"> 湖南省人力资源和社会保障厅办公室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w:t>
      </w:r>
      <w:bookmarkStart w:id="0" w:name="_GoBack"/>
      <w:bookmarkEnd w:id="0"/>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00"/>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方正楷体_GBK"/>
    <w:panose1 w:val="03000509000000000000"/>
    <w:charset w:val="00"/>
    <w:family w:val="script"/>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方正楷体简体" w:eastAsia="方正楷体简体"/>
        <w:kern w:val="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OGQ4ZmU2ZDA2M2VhN2RhNTZiNmM5NTE2ZDBhNDQifQ=="/>
  </w:docVars>
  <w:rsids>
    <w:rsidRoot w:val="007F4E50"/>
    <w:rsid w:val="000057D0"/>
    <w:rsid w:val="00010203"/>
    <w:rsid w:val="00013286"/>
    <w:rsid w:val="000133F5"/>
    <w:rsid w:val="0001405B"/>
    <w:rsid w:val="00020D78"/>
    <w:rsid w:val="00021893"/>
    <w:rsid w:val="00022369"/>
    <w:rsid w:val="000257F2"/>
    <w:rsid w:val="00025805"/>
    <w:rsid w:val="00033502"/>
    <w:rsid w:val="0003598A"/>
    <w:rsid w:val="00037199"/>
    <w:rsid w:val="00042D50"/>
    <w:rsid w:val="00051F96"/>
    <w:rsid w:val="000534A6"/>
    <w:rsid w:val="000608D8"/>
    <w:rsid w:val="00070094"/>
    <w:rsid w:val="00071312"/>
    <w:rsid w:val="0008381B"/>
    <w:rsid w:val="000874FE"/>
    <w:rsid w:val="00091EC5"/>
    <w:rsid w:val="00097C8D"/>
    <w:rsid w:val="000B1A50"/>
    <w:rsid w:val="000B3D98"/>
    <w:rsid w:val="000B7391"/>
    <w:rsid w:val="000C539E"/>
    <w:rsid w:val="000D21CF"/>
    <w:rsid w:val="000E668A"/>
    <w:rsid w:val="000F0596"/>
    <w:rsid w:val="000F12B7"/>
    <w:rsid w:val="000F5B01"/>
    <w:rsid w:val="00106D96"/>
    <w:rsid w:val="001110F4"/>
    <w:rsid w:val="00116049"/>
    <w:rsid w:val="001201FD"/>
    <w:rsid w:val="0012527F"/>
    <w:rsid w:val="00130E5A"/>
    <w:rsid w:val="00131CDC"/>
    <w:rsid w:val="00132234"/>
    <w:rsid w:val="00135065"/>
    <w:rsid w:val="00135B4D"/>
    <w:rsid w:val="00142E75"/>
    <w:rsid w:val="00144849"/>
    <w:rsid w:val="00145738"/>
    <w:rsid w:val="00145823"/>
    <w:rsid w:val="001541FE"/>
    <w:rsid w:val="00154F6B"/>
    <w:rsid w:val="00156350"/>
    <w:rsid w:val="00160094"/>
    <w:rsid w:val="00160111"/>
    <w:rsid w:val="00160191"/>
    <w:rsid w:val="00162AAB"/>
    <w:rsid w:val="00162D39"/>
    <w:rsid w:val="0016386D"/>
    <w:rsid w:val="00176FFA"/>
    <w:rsid w:val="00177B5B"/>
    <w:rsid w:val="00180E7A"/>
    <w:rsid w:val="00181B4F"/>
    <w:rsid w:val="00181E11"/>
    <w:rsid w:val="00190E1C"/>
    <w:rsid w:val="00197798"/>
    <w:rsid w:val="001A0C18"/>
    <w:rsid w:val="001A10F4"/>
    <w:rsid w:val="001A4250"/>
    <w:rsid w:val="001C3374"/>
    <w:rsid w:val="001D4FF5"/>
    <w:rsid w:val="001D5C20"/>
    <w:rsid w:val="001D7E88"/>
    <w:rsid w:val="001E2537"/>
    <w:rsid w:val="001E28B0"/>
    <w:rsid w:val="001E50D3"/>
    <w:rsid w:val="001E7AAE"/>
    <w:rsid w:val="001F02C9"/>
    <w:rsid w:val="001F1044"/>
    <w:rsid w:val="001F26C9"/>
    <w:rsid w:val="001F5F10"/>
    <w:rsid w:val="002005DB"/>
    <w:rsid w:val="002163CC"/>
    <w:rsid w:val="0021728C"/>
    <w:rsid w:val="002221F0"/>
    <w:rsid w:val="0022270B"/>
    <w:rsid w:val="00225787"/>
    <w:rsid w:val="00240930"/>
    <w:rsid w:val="0024251C"/>
    <w:rsid w:val="00244385"/>
    <w:rsid w:val="00256209"/>
    <w:rsid w:val="002619E6"/>
    <w:rsid w:val="002624C0"/>
    <w:rsid w:val="00264AEB"/>
    <w:rsid w:val="00265F2C"/>
    <w:rsid w:val="002709DA"/>
    <w:rsid w:val="00272738"/>
    <w:rsid w:val="00273CEA"/>
    <w:rsid w:val="002814FD"/>
    <w:rsid w:val="002830F5"/>
    <w:rsid w:val="00283BC2"/>
    <w:rsid w:val="00283CEB"/>
    <w:rsid w:val="002849A0"/>
    <w:rsid w:val="0028675A"/>
    <w:rsid w:val="002918A1"/>
    <w:rsid w:val="002922F8"/>
    <w:rsid w:val="002A27FC"/>
    <w:rsid w:val="002A7870"/>
    <w:rsid w:val="002B0448"/>
    <w:rsid w:val="002B0AA5"/>
    <w:rsid w:val="002B1F8A"/>
    <w:rsid w:val="002B2063"/>
    <w:rsid w:val="002B2128"/>
    <w:rsid w:val="002B2E6A"/>
    <w:rsid w:val="002B6314"/>
    <w:rsid w:val="002C491E"/>
    <w:rsid w:val="002D113E"/>
    <w:rsid w:val="002D1AF6"/>
    <w:rsid w:val="002D3038"/>
    <w:rsid w:val="002D3E4D"/>
    <w:rsid w:val="002D5F17"/>
    <w:rsid w:val="002D7568"/>
    <w:rsid w:val="002E1B35"/>
    <w:rsid w:val="002E2477"/>
    <w:rsid w:val="002E7259"/>
    <w:rsid w:val="002F0572"/>
    <w:rsid w:val="002F13F0"/>
    <w:rsid w:val="002F1F21"/>
    <w:rsid w:val="002F40EB"/>
    <w:rsid w:val="002F54C9"/>
    <w:rsid w:val="0030581C"/>
    <w:rsid w:val="00310252"/>
    <w:rsid w:val="003157E7"/>
    <w:rsid w:val="0031671A"/>
    <w:rsid w:val="00317ADE"/>
    <w:rsid w:val="00327B79"/>
    <w:rsid w:val="00336908"/>
    <w:rsid w:val="00345FE5"/>
    <w:rsid w:val="0034699C"/>
    <w:rsid w:val="00351480"/>
    <w:rsid w:val="003541E8"/>
    <w:rsid w:val="00362666"/>
    <w:rsid w:val="00370E24"/>
    <w:rsid w:val="00372D37"/>
    <w:rsid w:val="003770D0"/>
    <w:rsid w:val="00383DC1"/>
    <w:rsid w:val="003846BA"/>
    <w:rsid w:val="0039067A"/>
    <w:rsid w:val="003A0895"/>
    <w:rsid w:val="003A2B14"/>
    <w:rsid w:val="003A5D13"/>
    <w:rsid w:val="003A5E5A"/>
    <w:rsid w:val="003A6258"/>
    <w:rsid w:val="003B294D"/>
    <w:rsid w:val="003B5877"/>
    <w:rsid w:val="003C352D"/>
    <w:rsid w:val="003C35F7"/>
    <w:rsid w:val="003D017C"/>
    <w:rsid w:val="003D63C0"/>
    <w:rsid w:val="003E2080"/>
    <w:rsid w:val="003F4C15"/>
    <w:rsid w:val="003F5B90"/>
    <w:rsid w:val="003F6CE5"/>
    <w:rsid w:val="0040411E"/>
    <w:rsid w:val="004049EE"/>
    <w:rsid w:val="00410115"/>
    <w:rsid w:val="00412773"/>
    <w:rsid w:val="004172DF"/>
    <w:rsid w:val="00426104"/>
    <w:rsid w:val="00433D07"/>
    <w:rsid w:val="004418F8"/>
    <w:rsid w:val="00441D53"/>
    <w:rsid w:val="00443D57"/>
    <w:rsid w:val="00444DFA"/>
    <w:rsid w:val="004552B7"/>
    <w:rsid w:val="004606B2"/>
    <w:rsid w:val="0047112F"/>
    <w:rsid w:val="00473EFF"/>
    <w:rsid w:val="00475F8A"/>
    <w:rsid w:val="00476480"/>
    <w:rsid w:val="00476E83"/>
    <w:rsid w:val="00481B99"/>
    <w:rsid w:val="00483436"/>
    <w:rsid w:val="004835D5"/>
    <w:rsid w:val="004864EF"/>
    <w:rsid w:val="0049227F"/>
    <w:rsid w:val="004A0956"/>
    <w:rsid w:val="004A1D68"/>
    <w:rsid w:val="004A304D"/>
    <w:rsid w:val="004A4C62"/>
    <w:rsid w:val="004A4F05"/>
    <w:rsid w:val="004A78D7"/>
    <w:rsid w:val="004A7A46"/>
    <w:rsid w:val="004B21FE"/>
    <w:rsid w:val="004B7538"/>
    <w:rsid w:val="004C40F8"/>
    <w:rsid w:val="004D15E4"/>
    <w:rsid w:val="004D4F6D"/>
    <w:rsid w:val="004E0AC2"/>
    <w:rsid w:val="004E457A"/>
    <w:rsid w:val="004E4641"/>
    <w:rsid w:val="004E6923"/>
    <w:rsid w:val="004F2417"/>
    <w:rsid w:val="004F28B3"/>
    <w:rsid w:val="004F42DD"/>
    <w:rsid w:val="004F6C94"/>
    <w:rsid w:val="00510454"/>
    <w:rsid w:val="00511246"/>
    <w:rsid w:val="00512199"/>
    <w:rsid w:val="00512D76"/>
    <w:rsid w:val="00515A88"/>
    <w:rsid w:val="00516157"/>
    <w:rsid w:val="005169DE"/>
    <w:rsid w:val="00523F0F"/>
    <w:rsid w:val="005252FE"/>
    <w:rsid w:val="005337CD"/>
    <w:rsid w:val="00536F34"/>
    <w:rsid w:val="00541E27"/>
    <w:rsid w:val="0054568E"/>
    <w:rsid w:val="005466F6"/>
    <w:rsid w:val="00550047"/>
    <w:rsid w:val="005512DF"/>
    <w:rsid w:val="005626FE"/>
    <w:rsid w:val="00567F79"/>
    <w:rsid w:val="00570DD7"/>
    <w:rsid w:val="00571721"/>
    <w:rsid w:val="00575A73"/>
    <w:rsid w:val="005774AC"/>
    <w:rsid w:val="00583B1F"/>
    <w:rsid w:val="00594E25"/>
    <w:rsid w:val="005A4FAF"/>
    <w:rsid w:val="005B0189"/>
    <w:rsid w:val="005C1FAC"/>
    <w:rsid w:val="005C4C8B"/>
    <w:rsid w:val="005C6300"/>
    <w:rsid w:val="005C79DE"/>
    <w:rsid w:val="005D2545"/>
    <w:rsid w:val="005D33F2"/>
    <w:rsid w:val="005D6459"/>
    <w:rsid w:val="005E6FA4"/>
    <w:rsid w:val="005F4E7B"/>
    <w:rsid w:val="005F522F"/>
    <w:rsid w:val="005F5B5A"/>
    <w:rsid w:val="005F6AD9"/>
    <w:rsid w:val="005F6D00"/>
    <w:rsid w:val="005F7F5C"/>
    <w:rsid w:val="00616B03"/>
    <w:rsid w:val="00622647"/>
    <w:rsid w:val="00623D83"/>
    <w:rsid w:val="00624CE6"/>
    <w:rsid w:val="00627577"/>
    <w:rsid w:val="00630B0D"/>
    <w:rsid w:val="00631003"/>
    <w:rsid w:val="0063574E"/>
    <w:rsid w:val="00637917"/>
    <w:rsid w:val="00641292"/>
    <w:rsid w:val="00643433"/>
    <w:rsid w:val="00650ECF"/>
    <w:rsid w:val="00651880"/>
    <w:rsid w:val="006530D2"/>
    <w:rsid w:val="006557B3"/>
    <w:rsid w:val="00657147"/>
    <w:rsid w:val="00661BD6"/>
    <w:rsid w:val="006649F8"/>
    <w:rsid w:val="00673AE5"/>
    <w:rsid w:val="00674EF5"/>
    <w:rsid w:val="0068241C"/>
    <w:rsid w:val="00686B13"/>
    <w:rsid w:val="0069398A"/>
    <w:rsid w:val="00694054"/>
    <w:rsid w:val="006972F7"/>
    <w:rsid w:val="006A2F10"/>
    <w:rsid w:val="006B2CB8"/>
    <w:rsid w:val="006B7258"/>
    <w:rsid w:val="006C0CAB"/>
    <w:rsid w:val="006D0833"/>
    <w:rsid w:val="006D0CAD"/>
    <w:rsid w:val="006D5114"/>
    <w:rsid w:val="006E1876"/>
    <w:rsid w:val="006E5E6F"/>
    <w:rsid w:val="006F1214"/>
    <w:rsid w:val="006F1303"/>
    <w:rsid w:val="006F4454"/>
    <w:rsid w:val="006F653C"/>
    <w:rsid w:val="006F7AFE"/>
    <w:rsid w:val="00700813"/>
    <w:rsid w:val="0071225F"/>
    <w:rsid w:val="00712B45"/>
    <w:rsid w:val="00715AAF"/>
    <w:rsid w:val="00716529"/>
    <w:rsid w:val="00717720"/>
    <w:rsid w:val="00733E06"/>
    <w:rsid w:val="00737BFE"/>
    <w:rsid w:val="00737E2E"/>
    <w:rsid w:val="007407B2"/>
    <w:rsid w:val="00740883"/>
    <w:rsid w:val="00746EA4"/>
    <w:rsid w:val="00754A2D"/>
    <w:rsid w:val="00757725"/>
    <w:rsid w:val="00763934"/>
    <w:rsid w:val="00763B80"/>
    <w:rsid w:val="0076407B"/>
    <w:rsid w:val="0076520F"/>
    <w:rsid w:val="00766089"/>
    <w:rsid w:val="00767FE8"/>
    <w:rsid w:val="0077606A"/>
    <w:rsid w:val="00780631"/>
    <w:rsid w:val="0078450E"/>
    <w:rsid w:val="0078484D"/>
    <w:rsid w:val="00787E6C"/>
    <w:rsid w:val="0079239B"/>
    <w:rsid w:val="00793009"/>
    <w:rsid w:val="00793873"/>
    <w:rsid w:val="00796546"/>
    <w:rsid w:val="00796867"/>
    <w:rsid w:val="007A110F"/>
    <w:rsid w:val="007A2296"/>
    <w:rsid w:val="007B2701"/>
    <w:rsid w:val="007C198F"/>
    <w:rsid w:val="007C6320"/>
    <w:rsid w:val="007D58E8"/>
    <w:rsid w:val="007D5A30"/>
    <w:rsid w:val="007D68EB"/>
    <w:rsid w:val="007E09E5"/>
    <w:rsid w:val="007E1F1D"/>
    <w:rsid w:val="007E2420"/>
    <w:rsid w:val="007F1343"/>
    <w:rsid w:val="007F4E50"/>
    <w:rsid w:val="007F6C55"/>
    <w:rsid w:val="00801EEA"/>
    <w:rsid w:val="00802034"/>
    <w:rsid w:val="00804BA7"/>
    <w:rsid w:val="00806E0A"/>
    <w:rsid w:val="00811B99"/>
    <w:rsid w:val="00812018"/>
    <w:rsid w:val="008140E6"/>
    <w:rsid w:val="00814952"/>
    <w:rsid w:val="0082131E"/>
    <w:rsid w:val="00826A9E"/>
    <w:rsid w:val="00834271"/>
    <w:rsid w:val="00834F45"/>
    <w:rsid w:val="00843AF5"/>
    <w:rsid w:val="008449DD"/>
    <w:rsid w:val="008477E9"/>
    <w:rsid w:val="00847904"/>
    <w:rsid w:val="0085134E"/>
    <w:rsid w:val="0085328E"/>
    <w:rsid w:val="008553AB"/>
    <w:rsid w:val="008619CC"/>
    <w:rsid w:val="00862649"/>
    <w:rsid w:val="00871617"/>
    <w:rsid w:val="008754C1"/>
    <w:rsid w:val="00875853"/>
    <w:rsid w:val="008809AF"/>
    <w:rsid w:val="00880AF5"/>
    <w:rsid w:val="008812CA"/>
    <w:rsid w:val="008818D6"/>
    <w:rsid w:val="00884D6A"/>
    <w:rsid w:val="008858FC"/>
    <w:rsid w:val="008864C4"/>
    <w:rsid w:val="00890170"/>
    <w:rsid w:val="0089567E"/>
    <w:rsid w:val="00896754"/>
    <w:rsid w:val="0089684F"/>
    <w:rsid w:val="00897C19"/>
    <w:rsid w:val="008A2664"/>
    <w:rsid w:val="008A2901"/>
    <w:rsid w:val="008B0EC3"/>
    <w:rsid w:val="008D1ADE"/>
    <w:rsid w:val="008D1EB8"/>
    <w:rsid w:val="008D40F5"/>
    <w:rsid w:val="008D4E66"/>
    <w:rsid w:val="008D4FF9"/>
    <w:rsid w:val="008E03B0"/>
    <w:rsid w:val="008E0E02"/>
    <w:rsid w:val="008E1965"/>
    <w:rsid w:val="008E1BB8"/>
    <w:rsid w:val="008E59AC"/>
    <w:rsid w:val="008E7A7A"/>
    <w:rsid w:val="008F0C28"/>
    <w:rsid w:val="008F2DCB"/>
    <w:rsid w:val="008F35E9"/>
    <w:rsid w:val="008F6569"/>
    <w:rsid w:val="00902213"/>
    <w:rsid w:val="00903D5F"/>
    <w:rsid w:val="009040F7"/>
    <w:rsid w:val="00913A95"/>
    <w:rsid w:val="009143CF"/>
    <w:rsid w:val="00915B9C"/>
    <w:rsid w:val="00915E55"/>
    <w:rsid w:val="00917AC8"/>
    <w:rsid w:val="00920DF8"/>
    <w:rsid w:val="009251ED"/>
    <w:rsid w:val="00926BD7"/>
    <w:rsid w:val="00927B05"/>
    <w:rsid w:val="00930B4D"/>
    <w:rsid w:val="0093169E"/>
    <w:rsid w:val="00932C6D"/>
    <w:rsid w:val="00944027"/>
    <w:rsid w:val="00945A2A"/>
    <w:rsid w:val="00946D0B"/>
    <w:rsid w:val="00983E9E"/>
    <w:rsid w:val="00984299"/>
    <w:rsid w:val="00991DAC"/>
    <w:rsid w:val="00992B4A"/>
    <w:rsid w:val="0099758B"/>
    <w:rsid w:val="009A0400"/>
    <w:rsid w:val="009A3C2D"/>
    <w:rsid w:val="009A436A"/>
    <w:rsid w:val="009B2563"/>
    <w:rsid w:val="009C254E"/>
    <w:rsid w:val="009C2A2C"/>
    <w:rsid w:val="009C53ED"/>
    <w:rsid w:val="009C5AF2"/>
    <w:rsid w:val="009D7DE5"/>
    <w:rsid w:val="009E15A5"/>
    <w:rsid w:val="009E1778"/>
    <w:rsid w:val="009E1AAE"/>
    <w:rsid w:val="009E1B19"/>
    <w:rsid w:val="009E2323"/>
    <w:rsid w:val="009E563F"/>
    <w:rsid w:val="009E750D"/>
    <w:rsid w:val="009F45B3"/>
    <w:rsid w:val="009F63FB"/>
    <w:rsid w:val="00A1619D"/>
    <w:rsid w:val="00A168D8"/>
    <w:rsid w:val="00A204E1"/>
    <w:rsid w:val="00A25B12"/>
    <w:rsid w:val="00A27FEF"/>
    <w:rsid w:val="00A32838"/>
    <w:rsid w:val="00A34586"/>
    <w:rsid w:val="00A34DEE"/>
    <w:rsid w:val="00A3676F"/>
    <w:rsid w:val="00A42732"/>
    <w:rsid w:val="00A50A6B"/>
    <w:rsid w:val="00A50FB9"/>
    <w:rsid w:val="00A55029"/>
    <w:rsid w:val="00A5505B"/>
    <w:rsid w:val="00A5752E"/>
    <w:rsid w:val="00A614C8"/>
    <w:rsid w:val="00A61C55"/>
    <w:rsid w:val="00A64D02"/>
    <w:rsid w:val="00A65AD0"/>
    <w:rsid w:val="00A718F6"/>
    <w:rsid w:val="00A76180"/>
    <w:rsid w:val="00A86408"/>
    <w:rsid w:val="00A873C3"/>
    <w:rsid w:val="00A9376C"/>
    <w:rsid w:val="00A955F8"/>
    <w:rsid w:val="00A95FFA"/>
    <w:rsid w:val="00A97756"/>
    <w:rsid w:val="00AA2BE4"/>
    <w:rsid w:val="00AA533F"/>
    <w:rsid w:val="00AB328A"/>
    <w:rsid w:val="00AE089F"/>
    <w:rsid w:val="00AE0F2B"/>
    <w:rsid w:val="00AE1393"/>
    <w:rsid w:val="00AE2F30"/>
    <w:rsid w:val="00AE325C"/>
    <w:rsid w:val="00AE41E7"/>
    <w:rsid w:val="00AE5917"/>
    <w:rsid w:val="00AE79EA"/>
    <w:rsid w:val="00AF01FE"/>
    <w:rsid w:val="00AF5928"/>
    <w:rsid w:val="00B05147"/>
    <w:rsid w:val="00B07809"/>
    <w:rsid w:val="00B07FDD"/>
    <w:rsid w:val="00B22622"/>
    <w:rsid w:val="00B250B2"/>
    <w:rsid w:val="00B331AB"/>
    <w:rsid w:val="00B425D8"/>
    <w:rsid w:val="00B42C48"/>
    <w:rsid w:val="00B45EC0"/>
    <w:rsid w:val="00B53873"/>
    <w:rsid w:val="00B56074"/>
    <w:rsid w:val="00B56C5D"/>
    <w:rsid w:val="00B668BD"/>
    <w:rsid w:val="00B721B7"/>
    <w:rsid w:val="00B74071"/>
    <w:rsid w:val="00B77A36"/>
    <w:rsid w:val="00B907B6"/>
    <w:rsid w:val="00B91D92"/>
    <w:rsid w:val="00B92059"/>
    <w:rsid w:val="00B9232F"/>
    <w:rsid w:val="00B92A02"/>
    <w:rsid w:val="00B934BB"/>
    <w:rsid w:val="00B93C76"/>
    <w:rsid w:val="00B9471F"/>
    <w:rsid w:val="00BA3284"/>
    <w:rsid w:val="00BA633B"/>
    <w:rsid w:val="00BB0D11"/>
    <w:rsid w:val="00BB0F66"/>
    <w:rsid w:val="00BB2000"/>
    <w:rsid w:val="00BB323D"/>
    <w:rsid w:val="00BB5647"/>
    <w:rsid w:val="00BB74E7"/>
    <w:rsid w:val="00BB7975"/>
    <w:rsid w:val="00BC0DE0"/>
    <w:rsid w:val="00BC1A2C"/>
    <w:rsid w:val="00BC320D"/>
    <w:rsid w:val="00BC3BBE"/>
    <w:rsid w:val="00BD1147"/>
    <w:rsid w:val="00BD21B6"/>
    <w:rsid w:val="00BD69E3"/>
    <w:rsid w:val="00BE0D42"/>
    <w:rsid w:val="00BE4BD7"/>
    <w:rsid w:val="00C053C0"/>
    <w:rsid w:val="00C07717"/>
    <w:rsid w:val="00C11297"/>
    <w:rsid w:val="00C14BDE"/>
    <w:rsid w:val="00C1691A"/>
    <w:rsid w:val="00C20400"/>
    <w:rsid w:val="00C27266"/>
    <w:rsid w:val="00C31FD2"/>
    <w:rsid w:val="00C3234F"/>
    <w:rsid w:val="00C341C7"/>
    <w:rsid w:val="00C35437"/>
    <w:rsid w:val="00C369BC"/>
    <w:rsid w:val="00C37734"/>
    <w:rsid w:val="00C400F7"/>
    <w:rsid w:val="00C403B9"/>
    <w:rsid w:val="00C45E56"/>
    <w:rsid w:val="00C52E27"/>
    <w:rsid w:val="00C57234"/>
    <w:rsid w:val="00C616F4"/>
    <w:rsid w:val="00C6353F"/>
    <w:rsid w:val="00C65798"/>
    <w:rsid w:val="00C70BA3"/>
    <w:rsid w:val="00C71514"/>
    <w:rsid w:val="00C73F95"/>
    <w:rsid w:val="00C74DA5"/>
    <w:rsid w:val="00C76D8E"/>
    <w:rsid w:val="00C818EE"/>
    <w:rsid w:val="00C85145"/>
    <w:rsid w:val="00CB1840"/>
    <w:rsid w:val="00CB454C"/>
    <w:rsid w:val="00CB7B96"/>
    <w:rsid w:val="00CC35CD"/>
    <w:rsid w:val="00CD290C"/>
    <w:rsid w:val="00CD5536"/>
    <w:rsid w:val="00CE1390"/>
    <w:rsid w:val="00CE50F3"/>
    <w:rsid w:val="00CE5295"/>
    <w:rsid w:val="00CE701C"/>
    <w:rsid w:val="00CF06A0"/>
    <w:rsid w:val="00CF3E85"/>
    <w:rsid w:val="00D10E29"/>
    <w:rsid w:val="00D1442E"/>
    <w:rsid w:val="00D14C91"/>
    <w:rsid w:val="00D14D63"/>
    <w:rsid w:val="00D17320"/>
    <w:rsid w:val="00D20791"/>
    <w:rsid w:val="00D25762"/>
    <w:rsid w:val="00D26851"/>
    <w:rsid w:val="00D3602F"/>
    <w:rsid w:val="00D36A02"/>
    <w:rsid w:val="00D44669"/>
    <w:rsid w:val="00D47AA2"/>
    <w:rsid w:val="00D47E19"/>
    <w:rsid w:val="00D5244E"/>
    <w:rsid w:val="00D52A2B"/>
    <w:rsid w:val="00D53AB3"/>
    <w:rsid w:val="00D6116F"/>
    <w:rsid w:val="00D6794B"/>
    <w:rsid w:val="00D73083"/>
    <w:rsid w:val="00D757E8"/>
    <w:rsid w:val="00D81BD2"/>
    <w:rsid w:val="00D828F8"/>
    <w:rsid w:val="00D837CE"/>
    <w:rsid w:val="00D83CE8"/>
    <w:rsid w:val="00D83E10"/>
    <w:rsid w:val="00D86108"/>
    <w:rsid w:val="00D9296B"/>
    <w:rsid w:val="00D93B1B"/>
    <w:rsid w:val="00D94005"/>
    <w:rsid w:val="00D94CAA"/>
    <w:rsid w:val="00D95B23"/>
    <w:rsid w:val="00D97467"/>
    <w:rsid w:val="00DA3836"/>
    <w:rsid w:val="00DB3F9F"/>
    <w:rsid w:val="00DB7218"/>
    <w:rsid w:val="00DC1D68"/>
    <w:rsid w:val="00DC4790"/>
    <w:rsid w:val="00DC68A9"/>
    <w:rsid w:val="00DD1202"/>
    <w:rsid w:val="00DD37A3"/>
    <w:rsid w:val="00DD38D6"/>
    <w:rsid w:val="00DD3D77"/>
    <w:rsid w:val="00DD560A"/>
    <w:rsid w:val="00DE2C30"/>
    <w:rsid w:val="00DE3608"/>
    <w:rsid w:val="00DE455A"/>
    <w:rsid w:val="00DE719C"/>
    <w:rsid w:val="00DF317B"/>
    <w:rsid w:val="00E00D8A"/>
    <w:rsid w:val="00E0519B"/>
    <w:rsid w:val="00E1763D"/>
    <w:rsid w:val="00E17E17"/>
    <w:rsid w:val="00E20152"/>
    <w:rsid w:val="00E2095D"/>
    <w:rsid w:val="00E27882"/>
    <w:rsid w:val="00E306C7"/>
    <w:rsid w:val="00E31207"/>
    <w:rsid w:val="00E32B11"/>
    <w:rsid w:val="00E3333B"/>
    <w:rsid w:val="00E3472B"/>
    <w:rsid w:val="00E36350"/>
    <w:rsid w:val="00E37A4F"/>
    <w:rsid w:val="00E417BE"/>
    <w:rsid w:val="00E522F7"/>
    <w:rsid w:val="00E61889"/>
    <w:rsid w:val="00E62846"/>
    <w:rsid w:val="00E6344B"/>
    <w:rsid w:val="00E65D98"/>
    <w:rsid w:val="00E74F07"/>
    <w:rsid w:val="00E85C54"/>
    <w:rsid w:val="00E876E9"/>
    <w:rsid w:val="00E90125"/>
    <w:rsid w:val="00E90D41"/>
    <w:rsid w:val="00E92901"/>
    <w:rsid w:val="00E92D7D"/>
    <w:rsid w:val="00E93A4A"/>
    <w:rsid w:val="00E95214"/>
    <w:rsid w:val="00E96ADF"/>
    <w:rsid w:val="00EA0164"/>
    <w:rsid w:val="00EA0CF0"/>
    <w:rsid w:val="00EA241E"/>
    <w:rsid w:val="00EA6D97"/>
    <w:rsid w:val="00EA7BCB"/>
    <w:rsid w:val="00EB53F0"/>
    <w:rsid w:val="00EB7F01"/>
    <w:rsid w:val="00EC20EB"/>
    <w:rsid w:val="00EC3C9D"/>
    <w:rsid w:val="00EC4F53"/>
    <w:rsid w:val="00ED1AEE"/>
    <w:rsid w:val="00EE148D"/>
    <w:rsid w:val="00EE341D"/>
    <w:rsid w:val="00EE5164"/>
    <w:rsid w:val="00EE7005"/>
    <w:rsid w:val="00EE7A4A"/>
    <w:rsid w:val="00EF35BE"/>
    <w:rsid w:val="00EF3C17"/>
    <w:rsid w:val="00EF4FF8"/>
    <w:rsid w:val="00F01D42"/>
    <w:rsid w:val="00F05E1E"/>
    <w:rsid w:val="00F12819"/>
    <w:rsid w:val="00F2162D"/>
    <w:rsid w:val="00F3167A"/>
    <w:rsid w:val="00F32F61"/>
    <w:rsid w:val="00F335F4"/>
    <w:rsid w:val="00F37305"/>
    <w:rsid w:val="00F44829"/>
    <w:rsid w:val="00F505E3"/>
    <w:rsid w:val="00F50B4E"/>
    <w:rsid w:val="00F50C3A"/>
    <w:rsid w:val="00F51B99"/>
    <w:rsid w:val="00F51C46"/>
    <w:rsid w:val="00F55388"/>
    <w:rsid w:val="00F576EA"/>
    <w:rsid w:val="00F6082E"/>
    <w:rsid w:val="00F60B2E"/>
    <w:rsid w:val="00F63706"/>
    <w:rsid w:val="00F65D03"/>
    <w:rsid w:val="00F712D6"/>
    <w:rsid w:val="00F755FD"/>
    <w:rsid w:val="00F75F34"/>
    <w:rsid w:val="00F83871"/>
    <w:rsid w:val="00F86220"/>
    <w:rsid w:val="00F86950"/>
    <w:rsid w:val="00F91207"/>
    <w:rsid w:val="00F913D4"/>
    <w:rsid w:val="00F963D7"/>
    <w:rsid w:val="00F967AB"/>
    <w:rsid w:val="00F96F20"/>
    <w:rsid w:val="00F97FF8"/>
    <w:rsid w:val="00FA0EA2"/>
    <w:rsid w:val="00FA319A"/>
    <w:rsid w:val="00FA5AB8"/>
    <w:rsid w:val="00FA664D"/>
    <w:rsid w:val="00FA7928"/>
    <w:rsid w:val="00FB165F"/>
    <w:rsid w:val="00FB37BA"/>
    <w:rsid w:val="00FB4C1D"/>
    <w:rsid w:val="00FB4EF2"/>
    <w:rsid w:val="00FB5BD2"/>
    <w:rsid w:val="00FB6446"/>
    <w:rsid w:val="00FC5473"/>
    <w:rsid w:val="00FC6259"/>
    <w:rsid w:val="00FC64C7"/>
    <w:rsid w:val="00FC7A1B"/>
    <w:rsid w:val="00FD1564"/>
    <w:rsid w:val="00FD294B"/>
    <w:rsid w:val="00FD4D4D"/>
    <w:rsid w:val="00FE3767"/>
    <w:rsid w:val="00FF079E"/>
    <w:rsid w:val="14B83AF7"/>
    <w:rsid w:val="23CE55A3"/>
    <w:rsid w:val="269401A8"/>
    <w:rsid w:val="34183EE7"/>
    <w:rsid w:val="37B75C66"/>
    <w:rsid w:val="3EFBB7A3"/>
    <w:rsid w:val="628F6ABB"/>
    <w:rsid w:val="683020FF"/>
    <w:rsid w:val="6A682149"/>
    <w:rsid w:val="6D6817E6"/>
    <w:rsid w:val="799A0CA7"/>
    <w:rsid w:val="EE7B88E0"/>
    <w:rsid w:val="EFFB611B"/>
    <w:rsid w:val="F96F6F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Document Map"/>
    <w:basedOn w:val="1"/>
    <w:qFormat/>
    <w:uiPriority w:val="0"/>
    <w:rPr>
      <w:rFonts w:ascii="宋体"/>
      <w:sz w:val="18"/>
      <w:szCs w:val="18"/>
    </w:rPr>
  </w:style>
  <w:style w:type="paragraph" w:styleId="5">
    <w:name w:val="Body Text"/>
    <w:basedOn w:val="1"/>
    <w:qFormat/>
    <w:uiPriority w:val="0"/>
    <w:pPr>
      <w:spacing w:after="120"/>
    </w:pPr>
  </w:style>
  <w:style w:type="paragraph" w:styleId="6">
    <w:name w:val="Body Text Indent"/>
    <w:basedOn w:val="1"/>
    <w:qFormat/>
    <w:uiPriority w:val="0"/>
    <w:pPr>
      <w:ind w:firstLine="640" w:firstLineChars="200"/>
    </w:pPr>
    <w:rPr>
      <w:rFonts w:eastAsia="仿宋_GB2312"/>
      <w:sz w:val="32"/>
    </w:rPr>
  </w:style>
  <w:style w:type="paragraph" w:styleId="7">
    <w:name w:val="Block Text"/>
    <w:basedOn w:val="1"/>
    <w:qFormat/>
    <w:uiPriority w:val="0"/>
    <w:pPr>
      <w:ind w:left="-178" w:leftChars="-85" w:right="-153" w:rightChars="-73" w:firstLine="177" w:firstLineChars="40"/>
      <w:jc w:val="center"/>
    </w:pPr>
    <w:rPr>
      <w:rFonts w:ascii="仿宋_GB2312" w:eastAsia="仿宋_GB2312"/>
      <w:b/>
      <w:bCs/>
      <w:sz w:val="44"/>
    </w:rPr>
  </w:style>
  <w:style w:type="paragraph" w:styleId="8">
    <w:name w:val="Plain Text"/>
    <w:basedOn w:val="1"/>
    <w:qFormat/>
    <w:uiPriority w:val="0"/>
    <w:rPr>
      <w:rFonts w:ascii="宋体" w:hAnsi="Courier New" w:cs="Courier New"/>
      <w:color w:val="000000"/>
      <w:kern w:val="0"/>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ind w:firstLine="600"/>
    </w:pPr>
    <w:rPr>
      <w:rFonts w:eastAsia="楷体_GB2312"/>
      <w:b/>
      <w:bCs/>
      <w:sz w:val="3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ind w:firstLine="600"/>
    </w:pPr>
    <w:rPr>
      <w:rFonts w:eastAsia="方正仿宋简体"/>
      <w:sz w:val="32"/>
    </w:rPr>
  </w:style>
  <w:style w:type="paragraph" w:styleId="14">
    <w:name w:val="Body Text 2"/>
    <w:basedOn w:val="1"/>
    <w:qFormat/>
    <w:uiPriority w:val="0"/>
    <w:pPr>
      <w:spacing w:line="592" w:lineRule="exact"/>
    </w:pPr>
    <w:rPr>
      <w:rFonts w:eastAsia="方正仿宋简体"/>
      <w:sz w:val="32"/>
    </w:rPr>
  </w:style>
  <w:style w:type="paragraph" w:styleId="15">
    <w:name w:val="Normal (Web)"/>
    <w:basedOn w:val="1"/>
    <w:link w:val="23"/>
    <w:qFormat/>
    <w:uiPriority w:val="0"/>
    <w:pPr>
      <w:widowControl/>
      <w:spacing w:before="100" w:beforeAutospacing="1" w:after="100" w:afterAutospacing="1"/>
      <w:jc w:val="left"/>
    </w:pPr>
    <w:rPr>
      <w:rFonts w:ascii="宋体" w:hAnsi="宋体"/>
      <w:kern w:val="0"/>
      <w:sz w:val="24"/>
    </w:rPr>
  </w:style>
  <w:style w:type="paragraph" w:styleId="16">
    <w:name w:val="Title"/>
    <w:basedOn w:val="1"/>
    <w:next w:val="1"/>
    <w:link w:val="26"/>
    <w:qFormat/>
    <w:uiPriority w:val="0"/>
    <w:pPr>
      <w:spacing w:before="240" w:after="60"/>
      <w:jc w:val="center"/>
      <w:outlineLvl w:val="0"/>
    </w:pPr>
    <w:rPr>
      <w:rFonts w:eastAsia="Times New Roman"/>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Hyperlink"/>
    <w:basedOn w:val="19"/>
    <w:qFormat/>
    <w:uiPriority w:val="0"/>
    <w:rPr>
      <w:color w:val="136EC2"/>
      <w:u w:val="single"/>
    </w:rPr>
  </w:style>
  <w:style w:type="character" w:customStyle="1" w:styleId="23">
    <w:name w:val="普通(网站) Char"/>
    <w:basedOn w:val="19"/>
    <w:link w:val="15"/>
    <w:qFormat/>
    <w:uiPriority w:val="0"/>
    <w:rPr>
      <w:rFonts w:ascii="宋体" w:hAnsi="宋体" w:eastAsia="宋体"/>
      <w:sz w:val="24"/>
      <w:szCs w:val="24"/>
      <w:lang w:val="en-US" w:eastAsia="zh-CN" w:bidi="ar-SA"/>
    </w:rPr>
  </w:style>
  <w:style w:type="character" w:customStyle="1" w:styleId="24">
    <w:name w:val=" Char Char2"/>
    <w:basedOn w:val="19"/>
    <w:qFormat/>
    <w:uiPriority w:val="0"/>
    <w:rPr>
      <w:rFonts w:eastAsia="方正仿宋简体"/>
      <w:kern w:val="2"/>
      <w:sz w:val="18"/>
      <w:szCs w:val="18"/>
      <w:lang w:val="en-US" w:eastAsia="zh-CN" w:bidi="ar-SA"/>
    </w:rPr>
  </w:style>
  <w:style w:type="character" w:customStyle="1" w:styleId="25">
    <w:name w:val=" Char Char"/>
    <w:link w:val="12"/>
    <w:qFormat/>
    <w:uiPriority w:val="0"/>
    <w:rPr>
      <w:rFonts w:eastAsia="宋体"/>
      <w:kern w:val="2"/>
      <w:sz w:val="18"/>
      <w:szCs w:val="18"/>
      <w:lang w:val="en-US" w:eastAsia="zh-CN" w:bidi="ar-SA"/>
    </w:rPr>
  </w:style>
  <w:style w:type="character" w:customStyle="1" w:styleId="26">
    <w:name w:val=" Char Char1"/>
    <w:basedOn w:val="19"/>
    <w:link w:val="16"/>
    <w:qFormat/>
    <w:uiPriority w:val="0"/>
    <w:rPr>
      <w:kern w:val="2"/>
      <w:sz w:val="18"/>
      <w:szCs w:val="18"/>
    </w:rPr>
  </w:style>
  <w:style w:type="paragraph" w:customStyle="1" w:styleId="27">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Char"/>
    <w:basedOn w:val="1"/>
    <w:qFormat/>
    <w:uiPriority w:val="0"/>
    <w:rPr>
      <w:szCs w:val="20"/>
    </w:rPr>
  </w:style>
  <w:style w:type="paragraph" w:customStyle="1" w:styleId="31">
    <w:name w:val="reader-word-layer reader-word-s2-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reader-word-s3-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reader-word-layer reader-word-s2-6"/>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_Style 2"/>
    <w:basedOn w:val="1"/>
    <w:qFormat/>
    <w:uiPriority w:val="0"/>
    <w:pPr>
      <w:widowControl/>
      <w:spacing w:after="160" w:line="240" w:lineRule="exact"/>
      <w:jc w:val="left"/>
    </w:pPr>
  </w:style>
  <w:style w:type="paragraph" w:customStyle="1" w:styleId="35">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 Char Char Char Char Char Char Char Char Char Char Char Char Char Char Char Char Char Char Char Char Char Char Char Char Char"/>
    <w:basedOn w:val="1"/>
    <w:qFormat/>
    <w:uiPriority w:val="0"/>
  </w:style>
  <w:style w:type="paragraph" w:customStyle="1" w:styleId="37">
    <w:name w:val="公文正文"/>
    <w:basedOn w:val="1"/>
    <w:qFormat/>
    <w:uiPriority w:val="0"/>
    <w:pPr>
      <w:spacing w:line="600" w:lineRule="exact"/>
      <w:ind w:right="-104" w:rightChars="-33"/>
    </w:pPr>
    <w:rPr>
      <w:rFonts w:eastAsia="方正仿宋简体"/>
      <w:spacing w:val="-4"/>
      <w:sz w:val="32"/>
    </w:rPr>
  </w:style>
  <w:style w:type="paragraph" w:customStyle="1" w:styleId="38">
    <w:name w:val="公文标题"/>
    <w:basedOn w:val="1"/>
    <w:qFormat/>
    <w:uiPriority w:val="0"/>
    <w:pPr>
      <w:autoSpaceDE w:val="0"/>
      <w:spacing w:line="600" w:lineRule="exact"/>
      <w:jc w:val="center"/>
    </w:pPr>
    <w:rPr>
      <w:rFonts w:eastAsia="方正小标宋简体"/>
      <w:sz w:val="44"/>
    </w:rPr>
  </w:style>
  <w:style w:type="paragraph" w:customStyle="1" w:styleId="39">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301</Words>
  <Characters>328</Characters>
  <Lines>2</Lines>
  <Paragraphs>1</Paragraphs>
  <TotalTime>12</TotalTime>
  <ScaleCrop>false</ScaleCrop>
  <LinksUpToDate>false</LinksUpToDate>
  <CharactersWithSpaces>347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2017-06-20T02:41:00Z</dcterms:created>
  <dc:creator>005</dc:creator>
  <cp:lastModifiedBy>李礼</cp:lastModifiedBy>
  <cp:lastPrinted>2024-07-01T17:00:49Z</cp:lastPrinted>
  <dcterms:modified xsi:type="dcterms:W3CDTF">2024-07-01T17:01:25Z</dcterms:modified>
  <dc:title>关于印发《2009年市州劳动保障局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BA1CDCEE7C88EDB71D607E66819A868E</vt:lpwstr>
  </property>
</Properties>
</file>